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BCD" w:rsidP="008B4BCD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РЕЗОЛЮТИВНАЯ ЧАСТЬ РЕШЕНИЯ</w:t>
      </w:r>
    </w:p>
    <w:p w:rsidR="008B4BCD" w:rsidP="008B4BCD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ИМЕНЕМ РОССИЙСКОЙ ФЕДЕРАЦИИ</w:t>
      </w:r>
    </w:p>
    <w:p w:rsidR="008B4BCD" w:rsidP="008B4BCD">
      <w:pPr>
        <w:pStyle w:val="1"/>
        <w:ind w:firstLine="567"/>
        <w:jc w:val="center"/>
        <w:rPr>
          <w:rStyle w:val="10"/>
          <w:b/>
          <w:sz w:val="24"/>
          <w:szCs w:val="24"/>
        </w:rPr>
      </w:pPr>
    </w:p>
    <w:p w:rsidR="008B4BCD" w:rsidP="008B4BCD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г.Ханты-Мансийск</w:t>
      </w:r>
      <w:r>
        <w:rPr>
          <w:rStyle w:val="10"/>
          <w:sz w:val="24"/>
          <w:szCs w:val="24"/>
        </w:rPr>
        <w:t xml:space="preserve">                                                                                        31 марта 2026 года</w:t>
      </w:r>
    </w:p>
    <w:p w:rsidR="008B4BCD" w:rsidP="008B4BCD">
      <w:pPr>
        <w:pStyle w:val="1"/>
        <w:ind w:firstLine="567"/>
        <w:jc w:val="both"/>
        <w:rPr>
          <w:rStyle w:val="10"/>
          <w:sz w:val="24"/>
          <w:szCs w:val="24"/>
        </w:rPr>
      </w:pPr>
    </w:p>
    <w:p w:rsidR="008B4BCD" w:rsidP="008B4BC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судебного участка №2 Ханты-Мансийского судебного района Ханты-Мансийского автономного округа-Югры Новокшенова О.А.,</w:t>
      </w:r>
    </w:p>
    <w:p w:rsidR="008B4BCD" w:rsidP="008B4BC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рассмотрев в порядке упрощенного производства гражданское дело №2-205-2802/2026 по иску </w:t>
      </w:r>
      <w:r>
        <w:rPr>
          <w:sz w:val="24"/>
          <w:szCs w:val="24"/>
        </w:rPr>
        <w:t xml:space="preserve">Югорского фонда капитального ремонта многоквартирных домов к Данилову </w:t>
      </w:r>
      <w:r w:rsidR="0061286A">
        <w:rPr>
          <w:sz w:val="24"/>
          <w:szCs w:val="24"/>
        </w:rPr>
        <w:t>**</w:t>
      </w:r>
      <w:r w:rsidR="0061286A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взыскании задолженности</w:t>
      </w:r>
      <w:r>
        <w:rPr>
          <w:rStyle w:val="10"/>
          <w:sz w:val="24"/>
          <w:szCs w:val="24"/>
        </w:rPr>
        <w:t xml:space="preserve">,  </w:t>
      </w:r>
    </w:p>
    <w:p w:rsidR="008B4BCD" w:rsidP="008B4BC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Руководствуясь ст.ст.12, 194-197, 232.4 Гражданского процессуального кодекса Российской Федерации, мировой судья</w:t>
      </w:r>
    </w:p>
    <w:p w:rsidR="008B4BCD" w:rsidP="008B4BCD">
      <w:pPr>
        <w:pStyle w:val="1"/>
        <w:spacing w:before="120" w:after="120"/>
        <w:ind w:firstLine="567"/>
        <w:jc w:val="center"/>
        <w:rPr>
          <w:rStyle w:val="10"/>
          <w:sz w:val="24"/>
          <w:szCs w:val="24"/>
        </w:rPr>
      </w:pPr>
      <w:r>
        <w:rPr>
          <w:rStyle w:val="10"/>
          <w:b/>
          <w:sz w:val="24"/>
          <w:szCs w:val="24"/>
        </w:rPr>
        <w:t>РЕШИЛ</w:t>
      </w:r>
      <w:r>
        <w:rPr>
          <w:rStyle w:val="10"/>
          <w:sz w:val="24"/>
          <w:szCs w:val="24"/>
        </w:rPr>
        <w:t>:</w:t>
      </w:r>
    </w:p>
    <w:p w:rsidR="008B4BCD" w:rsidP="008B4BC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Исковые требования </w:t>
      </w:r>
      <w:r>
        <w:rPr>
          <w:sz w:val="24"/>
          <w:szCs w:val="24"/>
        </w:rPr>
        <w:t xml:space="preserve">Югорского фонда капитального ремонта многоквартирных домов к Данилову </w:t>
      </w:r>
      <w:r w:rsidR="0061286A">
        <w:rPr>
          <w:sz w:val="24"/>
          <w:szCs w:val="24"/>
        </w:rPr>
        <w:t>**</w:t>
      </w:r>
      <w:r w:rsidR="0061286A">
        <w:rPr>
          <w:sz w:val="24"/>
          <w:szCs w:val="24"/>
        </w:rPr>
        <w:t xml:space="preserve">* 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взыскании задолженности</w:t>
      </w:r>
      <w:r>
        <w:rPr>
          <w:rStyle w:val="10"/>
          <w:sz w:val="24"/>
          <w:szCs w:val="24"/>
        </w:rPr>
        <w:t xml:space="preserve"> удовлетворить.</w:t>
      </w:r>
    </w:p>
    <w:p w:rsidR="008B4BCD" w:rsidP="008B4BCD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Взыскать с </w:t>
      </w:r>
      <w:r>
        <w:rPr>
          <w:sz w:val="24"/>
          <w:szCs w:val="24"/>
        </w:rPr>
        <w:t xml:space="preserve">Данилова </w:t>
      </w:r>
      <w:r w:rsidR="0061286A">
        <w:rPr>
          <w:sz w:val="24"/>
          <w:szCs w:val="24"/>
        </w:rPr>
        <w:t xml:space="preserve">***  </w:t>
      </w:r>
      <w:r>
        <w:rPr>
          <w:sz w:val="24"/>
          <w:szCs w:val="24"/>
        </w:rPr>
        <w:t xml:space="preserve">(СНИЛС </w:t>
      </w:r>
      <w:r w:rsidR="0061286A">
        <w:rPr>
          <w:sz w:val="24"/>
          <w:szCs w:val="24"/>
        </w:rPr>
        <w:t xml:space="preserve">***  </w:t>
      </w:r>
      <w:r>
        <w:rPr>
          <w:sz w:val="24"/>
          <w:szCs w:val="24"/>
        </w:rPr>
        <w:t xml:space="preserve">) </w:t>
      </w:r>
      <w:r>
        <w:rPr>
          <w:rStyle w:val="10"/>
          <w:sz w:val="24"/>
          <w:szCs w:val="24"/>
        </w:rPr>
        <w:t xml:space="preserve">в пользу </w:t>
      </w:r>
      <w:r>
        <w:rPr>
          <w:sz w:val="24"/>
          <w:szCs w:val="24"/>
        </w:rPr>
        <w:t xml:space="preserve">Югорского фонда капитального ремонта многоквартирных домов (ИНН </w:t>
      </w:r>
      <w:r w:rsidR="0061286A">
        <w:rPr>
          <w:sz w:val="24"/>
          <w:szCs w:val="24"/>
        </w:rPr>
        <w:t xml:space="preserve">***  </w:t>
      </w:r>
      <w:r>
        <w:rPr>
          <w:sz w:val="24"/>
          <w:szCs w:val="24"/>
        </w:rPr>
        <w:t xml:space="preserve">) 18543,97 </w:t>
      </w:r>
      <w:r>
        <w:rPr>
          <w:rStyle w:val="10"/>
          <w:sz w:val="24"/>
          <w:szCs w:val="24"/>
        </w:rPr>
        <w:t>руб. – в счет задолженности за период с 01.07.2017 по 30.04.2022, пени в размере 3218,95 руб. за период с 10.10.2014 по 28.02.2022, 4000 руб. – в счет оплаты госпошлины.</w:t>
      </w:r>
    </w:p>
    <w:p w:rsidR="008B4BCD" w:rsidP="008B4BC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Style w:val="10"/>
          <w:sz w:val="24"/>
          <w:szCs w:val="24"/>
        </w:rPr>
        <w:t>через мирового судью</w:t>
      </w:r>
      <w:r>
        <w:rPr>
          <w:rStyle w:val="10"/>
          <w:sz w:val="24"/>
          <w:szCs w:val="24"/>
        </w:rPr>
        <w:t xml:space="preserve"> судебного участка №2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8B4BCD" w:rsidP="008B4BC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 w:rsidR="008B4BCD" w:rsidP="008B4BC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8B4BCD" w:rsidP="008B4BC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8B4BCD" w:rsidP="008B4BCD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8B4BCD" w:rsidP="008B4BCD">
      <w:pPr>
        <w:pStyle w:val="1"/>
        <w:jc w:val="both"/>
        <w:rPr>
          <w:rStyle w:val="10"/>
          <w:sz w:val="24"/>
          <w:szCs w:val="24"/>
        </w:rPr>
      </w:pPr>
    </w:p>
    <w:p w:rsidR="008B4BCD" w:rsidP="008B4BCD">
      <w:pPr>
        <w:pStyle w:val="1"/>
        <w:jc w:val="both"/>
        <w:rPr>
          <w:rStyle w:val="10"/>
          <w:sz w:val="24"/>
          <w:szCs w:val="24"/>
        </w:rPr>
      </w:pPr>
    </w:p>
    <w:p w:rsidR="008B4BCD" w:rsidP="008B4BCD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8B4BCD" w:rsidP="008B4BCD">
      <w:pPr>
        <w:pStyle w:val="1"/>
        <w:jc w:val="both"/>
        <w:rPr>
          <w:rStyle w:val="10"/>
          <w:sz w:val="24"/>
          <w:szCs w:val="24"/>
        </w:rPr>
      </w:pPr>
    </w:p>
    <w:p w:rsidR="008B4BCD" w:rsidP="008B4BCD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Копия верна:</w:t>
      </w:r>
    </w:p>
    <w:p w:rsidR="008B4BCD" w:rsidP="008B4BCD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8B4BCD" w:rsidP="008B4BCD"/>
    <w:p w:rsidR="008B4BCD" w:rsidP="008B4BCD"/>
    <w:p w:rsidR="008B4BCD" w:rsidP="008B4BCD"/>
    <w:p w:rsidR="00B144E2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C6"/>
    <w:rsid w:val="0061286A"/>
    <w:rsid w:val="00824FC6"/>
    <w:rsid w:val="008B4BCD"/>
    <w:rsid w:val="00B144E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CE6BAED-6FA5-4961-9FE7-380451DD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BC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qFormat/>
    <w:rsid w:val="008B4B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8B4BCD"/>
    <w:pPr>
      <w:widowControl/>
      <w:jc w:val="center"/>
    </w:pPr>
    <w:rPr>
      <w:sz w:val="28"/>
    </w:rPr>
  </w:style>
  <w:style w:type="character" w:customStyle="1" w:styleId="10">
    <w:name w:val="Основной шрифт абзаца1"/>
    <w:rsid w:val="008B4BCD"/>
  </w:style>
  <w:style w:type="paragraph" w:styleId="BalloonText">
    <w:name w:val="Balloon Text"/>
    <w:basedOn w:val="Normal"/>
    <w:link w:val="a"/>
    <w:uiPriority w:val="99"/>
    <w:semiHidden/>
    <w:unhideWhenUsed/>
    <w:rsid w:val="008B4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B4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